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9B" w:rsidRDefault="008D2F9B">
      <w:pPr>
        <w:rPr>
          <w:rStyle w:val="Emphasis"/>
        </w:rPr>
      </w:pPr>
    </w:p>
    <w:p w:rsidR="008D2F9B" w:rsidRDefault="008D2F9B">
      <w:pPr>
        <w:rPr>
          <w:rStyle w:val="Emphasis"/>
        </w:rPr>
      </w:pPr>
      <w:r>
        <w:rPr>
          <w:rStyle w:val="Emphasis"/>
        </w:rPr>
        <w:t xml:space="preserve">The city replaces lower laterals (as needed) and, in some cases, installs 2-way clean-outs as it replaces the main sewer line in phases.   The cost is nominal when the street is opened up and lines are accessible.   However, the city has recently passed an ordinance requiring homeowners to test and, if necessary, replace their lower lateral sewer line and provide a 2-way </w:t>
      </w:r>
      <w:proofErr w:type="gramStart"/>
      <w:r>
        <w:rPr>
          <w:rStyle w:val="Emphasis"/>
        </w:rPr>
        <w:t>clean-out</w:t>
      </w:r>
      <w:proofErr w:type="gramEnd"/>
      <w:r>
        <w:rPr>
          <w:rStyle w:val="Emphasis"/>
        </w:rPr>
        <w:t>.  Sale of the property, $100,000 worth of remodeling work, installing a larger water meter, and random city inspections will trigger the ordinance. Some homeowners will trigger the city's new ordinance before rehabilitation is completed in their area.  The older clay and iron pipes common in Piedmont will often need replacement at an estimated cost of $5,000 per line.   Faster replacement will avoid these additional costs for a certain number of homeowners.</w:t>
      </w:r>
    </w:p>
    <w:p w:rsidR="007A568E" w:rsidRDefault="008D2F9B"/>
    <w:sectPr w:rsidR="007A568E" w:rsidSect="007A568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D2F9B"/>
    <w:rsid w:val="008D2F9B"/>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00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mphasis">
    <w:name w:val="Emphasis"/>
    <w:basedOn w:val="DefaultParagraphFont"/>
    <w:uiPriority w:val="20"/>
    <w:rsid w:val="008D2F9B"/>
    <w:rPr>
      <w:i/>
    </w:rPr>
  </w:style>
  <w:style w:type="character" w:styleId="Strong">
    <w:name w:val="Strong"/>
    <w:basedOn w:val="DefaultParagraphFont"/>
    <w:uiPriority w:val="22"/>
    <w:rsid w:val="008D2F9B"/>
    <w:rPr>
      <w: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0</Characters>
  <Application>Microsoft Macintosh Word</Application>
  <DocSecurity>0</DocSecurity>
  <Lines>1</Lines>
  <Paragraphs>1</Paragraphs>
  <ScaleCrop>false</ScaleCrop>
  <Company>Abel &amp; Abel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Abel</dc:creator>
  <cp:keywords/>
  <cp:lastModifiedBy>Elizabeth  Abel</cp:lastModifiedBy>
  <cp:revision>1</cp:revision>
  <dcterms:created xsi:type="dcterms:W3CDTF">2012-01-11T06:33:00Z</dcterms:created>
  <dcterms:modified xsi:type="dcterms:W3CDTF">2012-01-11T06:44:00Z</dcterms:modified>
</cp:coreProperties>
</file>