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3E" w:rsidRPr="006C40F7" w:rsidRDefault="00185A3E" w:rsidP="00185A3E">
      <w:pPr>
        <w:rPr>
          <w:rFonts w:ascii="Times" w:hAnsi="Times" w:cs="Times New Roman"/>
          <w:b/>
          <w:sz w:val="20"/>
          <w:szCs w:val="20"/>
        </w:rPr>
      </w:pPr>
      <w:r w:rsidRPr="006C40F7">
        <w:rPr>
          <w:rFonts w:ascii="Times" w:hAnsi="Times" w:cs="Times New Roman"/>
          <w:b/>
          <w:sz w:val="20"/>
          <w:szCs w:val="20"/>
        </w:rPr>
        <w:t>How do School Bond assessments fit in</w:t>
      </w:r>
      <w:r>
        <w:rPr>
          <w:rFonts w:ascii="Times" w:hAnsi="Times" w:cs="Times New Roman"/>
          <w:b/>
          <w:sz w:val="20"/>
          <w:szCs w:val="20"/>
        </w:rPr>
        <w:t>to the picture</w:t>
      </w:r>
      <w:r w:rsidRPr="006C40F7">
        <w:rPr>
          <w:rFonts w:ascii="Times" w:hAnsi="Times" w:cs="Times New Roman"/>
          <w:b/>
          <w:sz w:val="20"/>
          <w:szCs w:val="20"/>
        </w:rPr>
        <w:t xml:space="preserve">?  </w:t>
      </w:r>
    </w:p>
    <w:p w:rsidR="00185A3E" w:rsidRDefault="00185A3E" w:rsidP="00185A3E">
      <w:pPr>
        <w:rPr>
          <w:rFonts w:ascii="Times" w:hAnsi="Times" w:cs="Times New Roman"/>
          <w:sz w:val="20"/>
          <w:szCs w:val="20"/>
        </w:rPr>
      </w:pPr>
    </w:p>
    <w:p w:rsidR="003F07EF" w:rsidRPr="001F05CA" w:rsidRDefault="00764B97" w:rsidP="003F07EF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Piedmont </w:t>
      </w:r>
      <w:r w:rsidR="00DA0E6C">
        <w:rPr>
          <w:rFonts w:ascii="Times" w:hAnsi="Times" w:cs="Times New Roman"/>
          <w:sz w:val="20"/>
          <w:szCs w:val="20"/>
        </w:rPr>
        <w:t xml:space="preserve">school </w:t>
      </w:r>
      <w:r>
        <w:rPr>
          <w:rFonts w:ascii="Times" w:hAnsi="Times" w:cs="Times New Roman"/>
          <w:sz w:val="20"/>
          <w:szCs w:val="20"/>
        </w:rPr>
        <w:t>bond a</w:t>
      </w:r>
      <w:r w:rsidR="00530427">
        <w:rPr>
          <w:rFonts w:ascii="Times" w:hAnsi="Times" w:cs="Times New Roman"/>
          <w:sz w:val="20"/>
          <w:szCs w:val="20"/>
        </w:rPr>
        <w:t>ssessments will grow</w:t>
      </w:r>
      <w:r>
        <w:rPr>
          <w:rFonts w:ascii="Times" w:hAnsi="Times" w:cs="Times New Roman"/>
          <w:sz w:val="20"/>
          <w:szCs w:val="20"/>
        </w:rPr>
        <w:t xml:space="preserve"> until 2018</w:t>
      </w:r>
      <w:r w:rsidR="00530427">
        <w:rPr>
          <w:rFonts w:ascii="Times" w:hAnsi="Times" w:cs="Times New Roman"/>
          <w:sz w:val="20"/>
          <w:szCs w:val="20"/>
        </w:rPr>
        <w:t xml:space="preserve"> </w:t>
      </w:r>
      <w:r w:rsidR="00DA0E6C">
        <w:rPr>
          <w:rFonts w:ascii="Times" w:hAnsi="Times" w:cs="Times New Roman"/>
          <w:sz w:val="20"/>
          <w:szCs w:val="20"/>
        </w:rPr>
        <w:t xml:space="preserve">- </w:t>
      </w:r>
      <w:r w:rsidR="00530427">
        <w:rPr>
          <w:rFonts w:ascii="Times" w:hAnsi="Times" w:cs="Times New Roman"/>
          <w:sz w:val="20"/>
          <w:szCs w:val="20"/>
        </w:rPr>
        <w:t xml:space="preserve">to a </w:t>
      </w:r>
      <w:r w:rsidR="00530427" w:rsidRPr="00DA0E6C">
        <w:rPr>
          <w:rFonts w:ascii="Times" w:hAnsi="Times" w:cs="Times New Roman"/>
          <w:sz w:val="20"/>
          <w:szCs w:val="20"/>
        </w:rPr>
        <w:t>maximum of $1</w:t>
      </w:r>
      <w:r w:rsidR="00FA13D4" w:rsidRPr="00DA0E6C">
        <w:rPr>
          <w:rFonts w:ascii="Times" w:hAnsi="Times" w:cs="Times New Roman"/>
          <w:sz w:val="20"/>
          <w:szCs w:val="20"/>
        </w:rPr>
        <w:t>,</w:t>
      </w:r>
      <w:r w:rsidR="00530427" w:rsidRPr="00DA0E6C">
        <w:rPr>
          <w:rFonts w:ascii="Times" w:hAnsi="Times" w:cs="Times New Roman"/>
          <w:sz w:val="20"/>
          <w:szCs w:val="20"/>
        </w:rPr>
        <w:t>465</w:t>
      </w:r>
      <w:r w:rsidRPr="00DA0E6C">
        <w:rPr>
          <w:rFonts w:ascii="Times" w:hAnsi="Times" w:cs="Times New Roman"/>
          <w:sz w:val="20"/>
          <w:szCs w:val="20"/>
        </w:rPr>
        <w:t xml:space="preserve"> </w:t>
      </w:r>
      <w:r w:rsidRPr="00764B97">
        <w:rPr>
          <w:rFonts w:ascii="Times" w:hAnsi="Times" w:cs="Times New Roman"/>
          <w:sz w:val="20"/>
          <w:szCs w:val="20"/>
        </w:rPr>
        <w:t>on a home with an assessed value of $1 million.</w:t>
      </w:r>
      <w:r>
        <w:rPr>
          <w:rFonts w:ascii="Times" w:hAnsi="Times" w:cs="Times New Roman"/>
          <w:sz w:val="20"/>
          <w:szCs w:val="20"/>
        </w:rPr>
        <w:t xml:space="preserve">  </w:t>
      </w:r>
      <w:r w:rsidR="001F05CA">
        <w:rPr>
          <w:rFonts w:ascii="Times" w:hAnsi="Times" w:cs="Times New Roman"/>
          <w:sz w:val="20"/>
          <w:szCs w:val="20"/>
        </w:rPr>
        <w:t>This bond assessment</w:t>
      </w:r>
      <w:r w:rsidR="00530427">
        <w:rPr>
          <w:rFonts w:ascii="Times" w:hAnsi="Times" w:cs="Times New Roman"/>
          <w:sz w:val="20"/>
          <w:szCs w:val="20"/>
        </w:rPr>
        <w:t xml:space="preserve"> is i</w:t>
      </w:r>
      <w:r w:rsidR="00525D0A">
        <w:rPr>
          <w:rFonts w:ascii="Times" w:hAnsi="Times" w:cs="Times New Roman"/>
          <w:sz w:val="20"/>
          <w:szCs w:val="20"/>
        </w:rPr>
        <w:t>n addition to $2,000 to $3,6</w:t>
      </w:r>
      <w:r w:rsidR="00185A3E">
        <w:rPr>
          <w:rFonts w:ascii="Times" w:hAnsi="Times" w:cs="Times New Roman"/>
          <w:sz w:val="20"/>
          <w:szCs w:val="20"/>
        </w:rPr>
        <w:t>00 in</w:t>
      </w:r>
      <w:r w:rsidR="00FA13D4">
        <w:rPr>
          <w:rFonts w:ascii="Times" w:hAnsi="Times" w:cs="Times New Roman"/>
          <w:sz w:val="20"/>
          <w:szCs w:val="20"/>
        </w:rPr>
        <w:t xml:space="preserve"> annual</w:t>
      </w:r>
      <w:r w:rsidR="00185A3E">
        <w:rPr>
          <w:rFonts w:ascii="Times" w:hAnsi="Times" w:cs="Times New Roman"/>
          <w:sz w:val="20"/>
          <w:szCs w:val="20"/>
        </w:rPr>
        <w:t xml:space="preserve"> </w:t>
      </w:r>
      <w:r w:rsidR="00185A3E" w:rsidRPr="00336BC2">
        <w:rPr>
          <w:rFonts w:ascii="Times" w:hAnsi="Times" w:cs="Times New Roman"/>
          <w:sz w:val="20"/>
          <w:szCs w:val="20"/>
        </w:rPr>
        <w:t>parcel taxes.</w:t>
      </w:r>
      <w:r w:rsidR="003F07EF">
        <w:rPr>
          <w:rFonts w:ascii="Times" w:hAnsi="Times" w:cs="Times New Roman"/>
          <w:sz w:val="20"/>
          <w:szCs w:val="20"/>
        </w:rPr>
        <w:t xml:space="preserve">  D</w:t>
      </w:r>
      <w:r w:rsidR="003F07EF" w:rsidRPr="003F07EF">
        <w:rPr>
          <w:rFonts w:ascii="Times" w:hAnsi="Times" w:cs="Times New Roman"/>
          <w:sz w:val="20"/>
          <w:szCs w:val="20"/>
        </w:rPr>
        <w:t xml:space="preserve">ecisions will </w:t>
      </w:r>
      <w:r w:rsidR="003F07EF">
        <w:rPr>
          <w:rFonts w:ascii="Times" w:hAnsi="Times" w:cs="Times New Roman"/>
          <w:sz w:val="20"/>
          <w:szCs w:val="20"/>
        </w:rPr>
        <w:t xml:space="preserve">also </w:t>
      </w:r>
      <w:r w:rsidR="003F07EF" w:rsidRPr="003F07EF">
        <w:rPr>
          <w:rFonts w:ascii="Times" w:hAnsi="Times" w:cs="Times New Roman"/>
          <w:sz w:val="20"/>
          <w:szCs w:val="20"/>
        </w:rPr>
        <w:t xml:space="preserve">be made </w:t>
      </w:r>
      <w:r w:rsidR="003F07EF">
        <w:rPr>
          <w:rFonts w:ascii="Times" w:hAnsi="Times" w:cs="Times New Roman"/>
          <w:sz w:val="20"/>
          <w:szCs w:val="20"/>
        </w:rPr>
        <w:t xml:space="preserve">in the near future </w:t>
      </w:r>
      <w:r w:rsidR="003F07EF" w:rsidRPr="003F07EF">
        <w:rPr>
          <w:rFonts w:ascii="Times" w:hAnsi="Times" w:cs="Times New Roman"/>
          <w:sz w:val="20"/>
          <w:szCs w:val="20"/>
        </w:rPr>
        <w:t xml:space="preserve">on whether to </w:t>
      </w:r>
      <w:r w:rsidR="001F05CA">
        <w:rPr>
          <w:rFonts w:ascii="Times" w:hAnsi="Times" w:cs="Times New Roman"/>
          <w:sz w:val="20"/>
          <w:szCs w:val="20"/>
        </w:rPr>
        <w:t>levy further bond assessments to build</w:t>
      </w:r>
      <w:r w:rsidR="003F07EF" w:rsidRPr="003F07EF">
        <w:rPr>
          <w:rFonts w:ascii="Times" w:hAnsi="Times" w:cs="Times New Roman"/>
          <w:sz w:val="20"/>
          <w:szCs w:val="20"/>
        </w:rPr>
        <w:t xml:space="preserve"> a new High School theatre and </w:t>
      </w:r>
      <w:r w:rsidR="001F05CA">
        <w:rPr>
          <w:rFonts w:ascii="Times" w:hAnsi="Times" w:cs="Times New Roman"/>
          <w:sz w:val="20"/>
          <w:szCs w:val="20"/>
        </w:rPr>
        <w:t xml:space="preserve">complete </w:t>
      </w:r>
      <w:r w:rsidR="003F07EF" w:rsidRPr="003F07EF">
        <w:rPr>
          <w:rFonts w:ascii="Times" w:hAnsi="Times" w:cs="Times New Roman"/>
          <w:sz w:val="20"/>
          <w:szCs w:val="20"/>
        </w:rPr>
        <w:t>other projects</w:t>
      </w:r>
      <w:r w:rsidR="001F05CA">
        <w:rPr>
          <w:rFonts w:ascii="Times" w:hAnsi="Times" w:cs="Times New Roman"/>
          <w:sz w:val="20"/>
          <w:szCs w:val="20"/>
        </w:rPr>
        <w:t xml:space="preserve"> beyond</w:t>
      </w:r>
      <w:r w:rsidR="003F07EF">
        <w:rPr>
          <w:rFonts w:ascii="Times" w:hAnsi="Times" w:cs="Times New Roman"/>
          <w:sz w:val="20"/>
          <w:szCs w:val="20"/>
        </w:rPr>
        <w:t xml:space="preserve"> $69 million </w:t>
      </w:r>
      <w:r w:rsidR="001F05CA">
        <w:rPr>
          <w:rFonts w:ascii="Times" w:hAnsi="Times" w:cs="Times New Roman"/>
          <w:sz w:val="20"/>
          <w:szCs w:val="20"/>
        </w:rPr>
        <w:t xml:space="preserve">in </w:t>
      </w:r>
      <w:r w:rsidR="003F07EF">
        <w:rPr>
          <w:rFonts w:ascii="Times" w:hAnsi="Times" w:cs="Times New Roman"/>
          <w:sz w:val="20"/>
          <w:szCs w:val="20"/>
        </w:rPr>
        <w:t>school seismic work</w:t>
      </w:r>
      <w:r w:rsidR="003F07EF" w:rsidRPr="003F07EF">
        <w:rPr>
          <w:rFonts w:ascii="Times" w:hAnsi="Times" w:cs="Times New Roman"/>
          <w:sz w:val="20"/>
          <w:szCs w:val="20"/>
        </w:rPr>
        <w:t xml:space="preserve"> </w:t>
      </w:r>
      <w:r w:rsidR="001F05CA">
        <w:rPr>
          <w:rFonts w:ascii="Times" w:hAnsi="Times" w:cs="Times New Roman"/>
          <w:sz w:val="20"/>
          <w:szCs w:val="20"/>
        </w:rPr>
        <w:t xml:space="preserve">- - </w:t>
      </w:r>
      <w:r w:rsidR="003F07EF" w:rsidRPr="003F07EF">
        <w:rPr>
          <w:rFonts w:ascii="Times" w:hAnsi="Times" w:cs="Times New Roman"/>
          <w:sz w:val="20"/>
          <w:szCs w:val="20"/>
        </w:rPr>
        <w:t>or</w:t>
      </w:r>
      <w:r w:rsidR="001F05CA">
        <w:rPr>
          <w:rFonts w:ascii="Times" w:hAnsi="Times" w:cs="Times New Roman"/>
          <w:sz w:val="20"/>
          <w:szCs w:val="20"/>
        </w:rPr>
        <w:t xml:space="preserve"> </w:t>
      </w:r>
      <w:r w:rsidR="003F07EF" w:rsidRPr="003F07EF">
        <w:rPr>
          <w:rFonts w:ascii="Times" w:hAnsi="Times" w:cs="Times New Roman"/>
          <w:sz w:val="20"/>
          <w:szCs w:val="20"/>
        </w:rPr>
        <w:t>forego increasing bond payments on taxpayers</w:t>
      </w:r>
      <w:r w:rsidR="001F05CA">
        <w:rPr>
          <w:rFonts w:ascii="Times" w:hAnsi="Times" w:cs="Times New Roman"/>
          <w:sz w:val="20"/>
          <w:szCs w:val="20"/>
        </w:rPr>
        <w:t xml:space="preserve"> above $146.50 per $100,000 per home.</w:t>
      </w:r>
    </w:p>
    <w:p w:rsidR="00336BC2" w:rsidRDefault="00336BC2" w:rsidP="00185A3E">
      <w:pPr>
        <w:rPr>
          <w:rFonts w:ascii="Times" w:hAnsi="Times" w:cs="Times New Roman"/>
          <w:sz w:val="20"/>
          <w:szCs w:val="20"/>
        </w:rPr>
      </w:pPr>
    </w:p>
    <w:p w:rsidR="00336BC2" w:rsidRDefault="00DA0E6C" w:rsidP="00336BC2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While a</w:t>
      </w:r>
      <w:r w:rsidR="00DE4F25">
        <w:rPr>
          <w:rFonts w:ascii="Times" w:hAnsi="Times" w:cs="Times New Roman"/>
          <w:sz w:val="20"/>
          <w:szCs w:val="20"/>
        </w:rPr>
        <w:t xml:space="preserve"> limit</w:t>
      </w:r>
      <w:r w:rsidR="00525D0A">
        <w:rPr>
          <w:rFonts w:ascii="Times" w:hAnsi="Times" w:cs="Times New Roman"/>
          <w:sz w:val="20"/>
          <w:szCs w:val="20"/>
        </w:rPr>
        <w:t xml:space="preserve"> of</w:t>
      </w:r>
      <w:r w:rsidR="00DE4F25">
        <w:rPr>
          <w:rFonts w:ascii="Times" w:hAnsi="Times" w:cs="Times New Roman"/>
          <w:sz w:val="20"/>
          <w:szCs w:val="20"/>
        </w:rPr>
        <w:t xml:space="preserve"> $60 per </w:t>
      </w:r>
      <w:r w:rsidR="00B564AE">
        <w:rPr>
          <w:rFonts w:ascii="Times" w:hAnsi="Times" w:cs="Times New Roman"/>
          <w:sz w:val="20"/>
          <w:szCs w:val="20"/>
        </w:rPr>
        <w:t xml:space="preserve">$100,000 </w:t>
      </w:r>
      <w:r w:rsidR="00DE4F25">
        <w:rPr>
          <w:rFonts w:ascii="Times" w:hAnsi="Times" w:cs="Times New Roman"/>
          <w:sz w:val="20"/>
          <w:szCs w:val="20"/>
        </w:rPr>
        <w:t xml:space="preserve">of assessed value </w:t>
      </w:r>
      <w:r w:rsidR="00B564AE">
        <w:rPr>
          <w:rFonts w:ascii="Times" w:hAnsi="Times" w:cs="Times New Roman"/>
          <w:sz w:val="20"/>
          <w:szCs w:val="20"/>
        </w:rPr>
        <w:t>was</w:t>
      </w:r>
      <w:r w:rsidR="00DE4F25">
        <w:rPr>
          <w:rFonts w:ascii="Times" w:hAnsi="Times" w:cs="Times New Roman"/>
          <w:sz w:val="20"/>
          <w:szCs w:val="20"/>
        </w:rPr>
        <w:t xml:space="preserve"> guaranteed</w:t>
      </w:r>
      <w:r w:rsidR="00530427">
        <w:rPr>
          <w:rFonts w:ascii="Times" w:hAnsi="Times" w:cs="Times New Roman"/>
          <w:sz w:val="20"/>
          <w:szCs w:val="20"/>
        </w:rPr>
        <w:t xml:space="preserve"> for </w:t>
      </w:r>
      <w:r>
        <w:rPr>
          <w:rFonts w:ascii="Times" w:hAnsi="Times" w:cs="Times New Roman"/>
          <w:sz w:val="20"/>
          <w:szCs w:val="20"/>
        </w:rPr>
        <w:t>Measure E school bonds,</w:t>
      </w:r>
      <w:r w:rsidR="00DE4F25">
        <w:rPr>
          <w:rFonts w:ascii="Times" w:hAnsi="Times" w:cs="Times New Roman"/>
          <w:sz w:val="20"/>
          <w:szCs w:val="20"/>
        </w:rPr>
        <w:t xml:space="preserve"> t</w:t>
      </w:r>
      <w:r w:rsidR="00525D0A">
        <w:rPr>
          <w:rFonts w:ascii="Times" w:hAnsi="Times" w:cs="Times New Roman"/>
          <w:sz w:val="20"/>
          <w:szCs w:val="20"/>
        </w:rPr>
        <w:t>hat</w:t>
      </w:r>
      <w:r w:rsidR="00B564AE">
        <w:rPr>
          <w:rFonts w:ascii="Times" w:hAnsi="Times" w:cs="Times New Roman"/>
          <w:sz w:val="20"/>
          <w:szCs w:val="20"/>
        </w:rPr>
        <w:t xml:space="preserve"> limit</w:t>
      </w:r>
      <w:r w:rsidR="00535F5B">
        <w:rPr>
          <w:rFonts w:ascii="Times" w:hAnsi="Times" w:cs="Times New Roman"/>
          <w:sz w:val="20"/>
          <w:szCs w:val="20"/>
        </w:rPr>
        <w:t xml:space="preserve"> </w:t>
      </w:r>
      <w:r w:rsidR="00535F5B" w:rsidRPr="00530427">
        <w:rPr>
          <w:rFonts w:ascii="Times" w:hAnsi="Times" w:cs="Times New Roman"/>
          <w:sz w:val="20"/>
          <w:szCs w:val="20"/>
        </w:rPr>
        <w:t>did not include</w:t>
      </w:r>
      <w:r w:rsidR="00B564AE" w:rsidRPr="00530427">
        <w:rPr>
          <w:rFonts w:ascii="Times" w:hAnsi="Times" w:cs="Times New Roman"/>
          <w:sz w:val="20"/>
          <w:szCs w:val="20"/>
        </w:rPr>
        <w:t xml:space="preserve"> </w:t>
      </w:r>
      <w:r w:rsidR="00530427" w:rsidRPr="00530427">
        <w:rPr>
          <w:rFonts w:ascii="Times" w:hAnsi="Times" w:cs="Times New Roman"/>
          <w:sz w:val="20"/>
          <w:szCs w:val="20"/>
        </w:rPr>
        <w:t xml:space="preserve">older </w:t>
      </w:r>
      <w:r w:rsidR="00B564AE" w:rsidRPr="00530427">
        <w:rPr>
          <w:rFonts w:ascii="Times" w:hAnsi="Times" w:cs="Times New Roman"/>
          <w:sz w:val="20"/>
          <w:szCs w:val="20"/>
        </w:rPr>
        <w:t xml:space="preserve">existing bonds assessments.  </w:t>
      </w:r>
      <w:r w:rsidR="00530427" w:rsidRPr="00DA0E6C">
        <w:rPr>
          <w:rFonts w:ascii="Times" w:hAnsi="Times" w:cs="Times New Roman"/>
          <w:sz w:val="20"/>
          <w:szCs w:val="20"/>
        </w:rPr>
        <w:t>Combined</w:t>
      </w:r>
      <w:r w:rsidR="00336BC2" w:rsidRPr="00DA0E6C">
        <w:rPr>
          <w:rFonts w:ascii="Times" w:hAnsi="Times" w:cs="Times New Roman"/>
          <w:sz w:val="20"/>
          <w:szCs w:val="20"/>
        </w:rPr>
        <w:t xml:space="preserve"> </w:t>
      </w:r>
      <w:r w:rsidR="00530427" w:rsidRPr="00DA0E6C">
        <w:rPr>
          <w:rFonts w:ascii="Times" w:hAnsi="Times" w:cs="Times New Roman"/>
          <w:sz w:val="20"/>
          <w:szCs w:val="20"/>
        </w:rPr>
        <w:t>old and new</w:t>
      </w:r>
      <w:r w:rsidR="00336BC2" w:rsidRPr="00DA0E6C">
        <w:rPr>
          <w:rFonts w:ascii="Times" w:hAnsi="Times" w:cs="Times New Roman"/>
          <w:sz w:val="20"/>
          <w:szCs w:val="20"/>
        </w:rPr>
        <w:t xml:space="preserve"> assessments </w:t>
      </w:r>
      <w:r w:rsidR="00525D0A">
        <w:rPr>
          <w:rFonts w:ascii="Times" w:hAnsi="Times" w:cs="Times New Roman"/>
          <w:sz w:val="20"/>
          <w:szCs w:val="20"/>
        </w:rPr>
        <w:t>are</w:t>
      </w:r>
      <w:r w:rsidR="00530427" w:rsidRPr="00DA0E6C">
        <w:rPr>
          <w:rFonts w:ascii="Times" w:hAnsi="Times" w:cs="Times New Roman"/>
          <w:sz w:val="20"/>
          <w:szCs w:val="20"/>
        </w:rPr>
        <w:t xml:space="preserve"> restricted to</w:t>
      </w:r>
      <w:r w:rsidR="00525D0A">
        <w:rPr>
          <w:rFonts w:ascii="Times" w:hAnsi="Times" w:cs="Times New Roman"/>
          <w:sz w:val="20"/>
          <w:szCs w:val="20"/>
        </w:rPr>
        <w:t xml:space="preserve"> about</w:t>
      </w:r>
      <w:r w:rsidR="00530427" w:rsidRPr="00DA0E6C">
        <w:rPr>
          <w:rFonts w:ascii="Times" w:hAnsi="Times" w:cs="Times New Roman"/>
          <w:sz w:val="20"/>
          <w:szCs w:val="20"/>
        </w:rPr>
        <w:t xml:space="preserve"> </w:t>
      </w:r>
      <w:r w:rsidR="000E47F7" w:rsidRPr="00DA0E6C">
        <w:rPr>
          <w:rFonts w:ascii="Times" w:hAnsi="Times" w:cs="Times New Roman"/>
          <w:b/>
          <w:sz w:val="20"/>
          <w:szCs w:val="20"/>
        </w:rPr>
        <w:t>$146.50</w:t>
      </w:r>
      <w:r w:rsidR="00336BC2" w:rsidRPr="00DA0E6C">
        <w:rPr>
          <w:rFonts w:ascii="Times" w:hAnsi="Times" w:cs="Times New Roman"/>
          <w:b/>
          <w:sz w:val="20"/>
          <w:szCs w:val="20"/>
        </w:rPr>
        <w:t xml:space="preserve"> per $100,000 of assessed value</w:t>
      </w:r>
      <w:r w:rsidR="00530427" w:rsidRPr="00DA0E6C">
        <w:rPr>
          <w:rFonts w:ascii="Times" w:hAnsi="Times" w:cs="Times New Roman"/>
          <w:b/>
          <w:sz w:val="20"/>
          <w:szCs w:val="20"/>
        </w:rPr>
        <w:t>.</w:t>
      </w:r>
      <w:r w:rsidR="00530427">
        <w:rPr>
          <w:rFonts w:ascii="Times" w:hAnsi="Times" w:cs="Times New Roman"/>
          <w:sz w:val="20"/>
          <w:szCs w:val="20"/>
        </w:rPr>
        <w:t xml:space="preserve">  </w:t>
      </w:r>
    </w:p>
    <w:p w:rsidR="00C43610" w:rsidRDefault="00C43610" w:rsidP="00185A3E">
      <w:pPr>
        <w:rPr>
          <w:rFonts w:ascii="Times" w:hAnsi="Times" w:cs="Times New Roman"/>
          <w:sz w:val="20"/>
          <w:szCs w:val="20"/>
        </w:rPr>
      </w:pPr>
    </w:p>
    <w:p w:rsidR="000E47F7" w:rsidRDefault="00525D0A" w:rsidP="00185A3E">
      <w:pPr>
        <w:rPr>
          <w:rFonts w:ascii="Times" w:hAnsi="Times" w:cs="Times New Roman"/>
          <w:sz w:val="20"/>
          <w:szCs w:val="20"/>
        </w:rPr>
      </w:pPr>
      <w:proofErr w:type="gramStart"/>
      <w:r>
        <w:rPr>
          <w:rFonts w:ascii="Times" w:hAnsi="Times" w:cs="Times New Roman"/>
          <w:sz w:val="20"/>
          <w:szCs w:val="20"/>
        </w:rPr>
        <w:t xml:space="preserve">New </w:t>
      </w:r>
      <w:r w:rsidR="000E47F7">
        <w:rPr>
          <w:rFonts w:ascii="Times" w:hAnsi="Times" w:cs="Times New Roman"/>
          <w:sz w:val="20"/>
          <w:szCs w:val="20"/>
        </w:rPr>
        <w:t xml:space="preserve">Measure E </w:t>
      </w:r>
      <w:r w:rsidR="00DA0E6C">
        <w:rPr>
          <w:rFonts w:ascii="Times" w:hAnsi="Times" w:cs="Times New Roman"/>
          <w:sz w:val="20"/>
          <w:szCs w:val="20"/>
        </w:rPr>
        <w:t xml:space="preserve">bonds </w:t>
      </w:r>
      <w:r w:rsidR="000E47F7">
        <w:rPr>
          <w:rFonts w:ascii="Times" w:hAnsi="Times" w:cs="Times New Roman"/>
          <w:sz w:val="20"/>
          <w:szCs w:val="20"/>
        </w:rPr>
        <w:t>(</w:t>
      </w:r>
      <w:r>
        <w:rPr>
          <w:rFonts w:ascii="Times" w:hAnsi="Times" w:cs="Times New Roman"/>
          <w:sz w:val="20"/>
          <w:szCs w:val="20"/>
        </w:rPr>
        <w:t xml:space="preserve">completely </w:t>
      </w:r>
      <w:r w:rsidR="00DA0E6C">
        <w:rPr>
          <w:rFonts w:ascii="Times" w:hAnsi="Times" w:cs="Times New Roman"/>
          <w:sz w:val="20"/>
          <w:szCs w:val="20"/>
        </w:rPr>
        <w:t>unrelated to</w:t>
      </w:r>
      <w:r w:rsidR="000E47F7">
        <w:rPr>
          <w:rFonts w:ascii="Times" w:hAnsi="Times" w:cs="Times New Roman"/>
          <w:sz w:val="20"/>
          <w:szCs w:val="20"/>
        </w:rPr>
        <w:t xml:space="preserve"> </w:t>
      </w:r>
      <w:r>
        <w:rPr>
          <w:rFonts w:ascii="Times" w:hAnsi="Times" w:cs="Times New Roman"/>
          <w:sz w:val="20"/>
          <w:szCs w:val="20"/>
        </w:rPr>
        <w:t>the</w:t>
      </w:r>
      <w:r w:rsidR="000E47F7">
        <w:rPr>
          <w:rFonts w:ascii="Times" w:hAnsi="Times" w:cs="Times New Roman"/>
          <w:sz w:val="20"/>
          <w:szCs w:val="20"/>
        </w:rPr>
        <w:t xml:space="preserve"> Measure E </w:t>
      </w:r>
      <w:r>
        <w:rPr>
          <w:rFonts w:ascii="Times" w:hAnsi="Times" w:cs="Times New Roman"/>
          <w:sz w:val="20"/>
          <w:szCs w:val="20"/>
        </w:rPr>
        <w:t xml:space="preserve">emergency </w:t>
      </w:r>
      <w:r w:rsidR="000E47F7">
        <w:rPr>
          <w:rFonts w:ascii="Times" w:hAnsi="Times" w:cs="Times New Roman"/>
          <w:sz w:val="20"/>
          <w:szCs w:val="20"/>
        </w:rPr>
        <w:t xml:space="preserve">parcel tax) </w:t>
      </w:r>
      <w:r w:rsidR="00DA0E6C">
        <w:rPr>
          <w:rFonts w:ascii="Times" w:hAnsi="Times" w:cs="Times New Roman"/>
          <w:sz w:val="20"/>
          <w:szCs w:val="20"/>
        </w:rPr>
        <w:t>were</w:t>
      </w:r>
      <w:r w:rsidR="000E47F7">
        <w:rPr>
          <w:rFonts w:ascii="Times" w:hAnsi="Times" w:cs="Times New Roman"/>
          <w:sz w:val="20"/>
          <w:szCs w:val="20"/>
        </w:rPr>
        <w:t xml:space="preserve"> </w:t>
      </w:r>
      <w:r w:rsidR="00DA0E6C">
        <w:rPr>
          <w:rFonts w:ascii="Times" w:hAnsi="Times" w:cs="Times New Roman"/>
          <w:sz w:val="20"/>
          <w:szCs w:val="20"/>
        </w:rPr>
        <w:t xml:space="preserve">approved by voters </w:t>
      </w:r>
      <w:r w:rsidR="000E47F7">
        <w:rPr>
          <w:rFonts w:ascii="Times" w:hAnsi="Times" w:cs="Times New Roman"/>
          <w:sz w:val="20"/>
          <w:szCs w:val="20"/>
        </w:rPr>
        <w:t>to b</w:t>
      </w:r>
      <w:r w:rsidR="00DA0E6C">
        <w:rPr>
          <w:rFonts w:ascii="Times" w:hAnsi="Times" w:cs="Times New Roman"/>
          <w:sz w:val="20"/>
          <w:szCs w:val="20"/>
        </w:rPr>
        <w:t>uild the new Havens Elementary S</w:t>
      </w:r>
      <w:r w:rsidR="000E47F7">
        <w:rPr>
          <w:rFonts w:ascii="Times" w:hAnsi="Times" w:cs="Times New Roman"/>
          <w:sz w:val="20"/>
          <w:szCs w:val="20"/>
        </w:rPr>
        <w:t xml:space="preserve">chool and complete </w:t>
      </w:r>
      <w:r w:rsidR="00DA0E6C">
        <w:rPr>
          <w:rFonts w:ascii="Times" w:hAnsi="Times" w:cs="Times New Roman"/>
          <w:sz w:val="20"/>
          <w:szCs w:val="20"/>
        </w:rPr>
        <w:t xml:space="preserve">various </w:t>
      </w:r>
      <w:r w:rsidR="000E47F7">
        <w:rPr>
          <w:rFonts w:ascii="Times" w:hAnsi="Times" w:cs="Times New Roman"/>
          <w:sz w:val="20"/>
          <w:szCs w:val="20"/>
        </w:rPr>
        <w:t>seismic and ADA projects at other school sites</w:t>
      </w:r>
      <w:proofErr w:type="gramEnd"/>
      <w:r w:rsidR="000E47F7">
        <w:rPr>
          <w:rFonts w:ascii="Times" w:hAnsi="Times" w:cs="Times New Roman"/>
          <w:sz w:val="20"/>
          <w:szCs w:val="20"/>
        </w:rPr>
        <w:t xml:space="preserve">.  </w:t>
      </w:r>
    </w:p>
    <w:p w:rsidR="000E47F7" w:rsidRDefault="000E47F7" w:rsidP="00185A3E">
      <w:pPr>
        <w:rPr>
          <w:rFonts w:ascii="Times" w:hAnsi="Times" w:cs="Times New Roman"/>
          <w:sz w:val="20"/>
          <w:szCs w:val="20"/>
        </w:rPr>
      </w:pPr>
    </w:p>
    <w:p w:rsidR="00C545BD" w:rsidRDefault="00525D0A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Bond funds</w:t>
      </w:r>
      <w:r w:rsidR="00780B10">
        <w:rPr>
          <w:rFonts w:ascii="Times" w:hAnsi="Times" w:cs="Times New Roman"/>
          <w:sz w:val="20"/>
          <w:szCs w:val="20"/>
        </w:rPr>
        <w:t xml:space="preserve"> can</w:t>
      </w:r>
      <w:r>
        <w:rPr>
          <w:rFonts w:ascii="Times" w:hAnsi="Times" w:cs="Times New Roman"/>
          <w:sz w:val="20"/>
          <w:szCs w:val="20"/>
        </w:rPr>
        <w:t>not</w:t>
      </w:r>
      <w:r w:rsidR="00780B10">
        <w:rPr>
          <w:rFonts w:ascii="Times" w:hAnsi="Times" w:cs="Times New Roman"/>
          <w:sz w:val="20"/>
          <w:szCs w:val="20"/>
        </w:rPr>
        <w:t xml:space="preserve"> be used for normal school operating expenses.  F</w:t>
      </w:r>
      <w:r w:rsidR="00C43610">
        <w:rPr>
          <w:rFonts w:ascii="Times" w:hAnsi="Times" w:cs="Times New Roman"/>
          <w:sz w:val="20"/>
          <w:szCs w:val="20"/>
        </w:rPr>
        <w:t>unds</w:t>
      </w:r>
      <w:r w:rsidR="00336BC2">
        <w:rPr>
          <w:rFonts w:ascii="Times" w:hAnsi="Times" w:cs="Times New Roman"/>
          <w:sz w:val="20"/>
          <w:szCs w:val="20"/>
        </w:rPr>
        <w:t xml:space="preserve"> raised</w:t>
      </w:r>
      <w:r w:rsidR="00C43610">
        <w:rPr>
          <w:rFonts w:ascii="Times" w:hAnsi="Times" w:cs="Times New Roman"/>
          <w:sz w:val="20"/>
          <w:szCs w:val="20"/>
        </w:rPr>
        <w:t xml:space="preserve"> </w:t>
      </w:r>
      <w:r w:rsidR="00FA13D4">
        <w:rPr>
          <w:rFonts w:ascii="Times" w:hAnsi="Times" w:cs="Times New Roman"/>
          <w:sz w:val="20"/>
          <w:szCs w:val="20"/>
        </w:rPr>
        <w:t>by issuing</w:t>
      </w:r>
      <w:r>
        <w:rPr>
          <w:rFonts w:ascii="Times" w:hAnsi="Times" w:cs="Times New Roman"/>
          <w:sz w:val="20"/>
          <w:szCs w:val="20"/>
        </w:rPr>
        <w:t xml:space="preserve"> school</w:t>
      </w:r>
      <w:r w:rsidR="00FA13D4">
        <w:rPr>
          <w:rFonts w:ascii="Times" w:hAnsi="Times" w:cs="Times New Roman"/>
          <w:sz w:val="20"/>
          <w:szCs w:val="20"/>
        </w:rPr>
        <w:t xml:space="preserve"> construction</w:t>
      </w:r>
      <w:r w:rsidR="00336BC2">
        <w:rPr>
          <w:rFonts w:ascii="Times" w:hAnsi="Times" w:cs="Times New Roman"/>
          <w:sz w:val="20"/>
          <w:szCs w:val="20"/>
        </w:rPr>
        <w:t xml:space="preserve"> bonds </w:t>
      </w:r>
      <w:r w:rsidR="00C43610">
        <w:rPr>
          <w:rFonts w:ascii="Times" w:hAnsi="Times" w:cs="Times New Roman"/>
          <w:sz w:val="20"/>
          <w:szCs w:val="20"/>
        </w:rPr>
        <w:t xml:space="preserve">are </w:t>
      </w:r>
      <w:r w:rsidR="00336BC2">
        <w:rPr>
          <w:rFonts w:ascii="Times" w:hAnsi="Times" w:cs="Times New Roman"/>
          <w:sz w:val="20"/>
          <w:szCs w:val="20"/>
        </w:rPr>
        <w:t>ke</w:t>
      </w:r>
      <w:r w:rsidR="00780B10">
        <w:rPr>
          <w:rFonts w:ascii="Times" w:hAnsi="Times" w:cs="Times New Roman"/>
          <w:sz w:val="20"/>
          <w:szCs w:val="20"/>
        </w:rPr>
        <w:t xml:space="preserve">pt in a separate Bond Fund </w:t>
      </w:r>
      <w:r w:rsidR="00FA13D4">
        <w:rPr>
          <w:rFonts w:ascii="Times" w:hAnsi="Times" w:cs="Times New Roman"/>
          <w:sz w:val="20"/>
          <w:szCs w:val="20"/>
        </w:rPr>
        <w:t>and are</w:t>
      </w:r>
      <w:r w:rsidR="00185A3E">
        <w:rPr>
          <w:rFonts w:ascii="Times" w:hAnsi="Times" w:cs="Times New Roman"/>
          <w:sz w:val="20"/>
          <w:szCs w:val="20"/>
        </w:rPr>
        <w:t xml:space="preserve"> not part </w:t>
      </w:r>
      <w:r w:rsidR="00336BC2">
        <w:rPr>
          <w:rFonts w:ascii="Times" w:hAnsi="Times" w:cs="Times New Roman"/>
          <w:sz w:val="20"/>
          <w:szCs w:val="20"/>
        </w:rPr>
        <w:t xml:space="preserve">of </w:t>
      </w:r>
      <w:r w:rsidR="00A845E6">
        <w:rPr>
          <w:rFonts w:ascii="Times" w:hAnsi="Times" w:cs="Times New Roman"/>
          <w:sz w:val="20"/>
          <w:szCs w:val="20"/>
        </w:rPr>
        <w:t>the PUSD operating</w:t>
      </w:r>
      <w:r w:rsidR="00336BC2">
        <w:rPr>
          <w:rFonts w:ascii="Times" w:hAnsi="Times" w:cs="Times New Roman"/>
          <w:sz w:val="20"/>
          <w:szCs w:val="20"/>
        </w:rPr>
        <w:t xml:space="preserve"> budget.  </w:t>
      </w:r>
      <w:r>
        <w:rPr>
          <w:rFonts w:ascii="Times" w:hAnsi="Times" w:cs="Times New Roman"/>
          <w:sz w:val="20"/>
          <w:szCs w:val="20"/>
        </w:rPr>
        <w:t>School bond assessments levied on property are used exclusively to repay the bonds.</w:t>
      </w:r>
    </w:p>
    <w:p w:rsidR="00336BC2" w:rsidRDefault="00336BC2" w:rsidP="00185A3E">
      <w:pPr>
        <w:rPr>
          <w:rFonts w:ascii="Times" w:hAnsi="Times" w:cs="Times New Roman"/>
          <w:sz w:val="20"/>
          <w:szCs w:val="20"/>
        </w:rPr>
      </w:pPr>
    </w:p>
    <w:p w:rsidR="00185A3E" w:rsidRDefault="00535F5B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The chart below shows that</w:t>
      </w:r>
      <w:r w:rsidR="00185A3E">
        <w:rPr>
          <w:rFonts w:ascii="Times" w:hAnsi="Times" w:cs="Times New Roman"/>
          <w:sz w:val="20"/>
          <w:szCs w:val="20"/>
        </w:rPr>
        <w:t xml:space="preserve"> older </w:t>
      </w:r>
      <w:r w:rsidR="00F67132">
        <w:rPr>
          <w:rFonts w:ascii="Times" w:hAnsi="Times" w:cs="Times New Roman"/>
          <w:sz w:val="20"/>
          <w:szCs w:val="20"/>
        </w:rPr>
        <w:t xml:space="preserve">existing </w:t>
      </w:r>
      <w:r w:rsidR="00185A3E">
        <w:rPr>
          <w:rFonts w:ascii="Times" w:hAnsi="Times" w:cs="Times New Roman"/>
          <w:sz w:val="20"/>
          <w:szCs w:val="20"/>
        </w:rPr>
        <w:t xml:space="preserve">bonds for pre-2006 construction </w:t>
      </w:r>
      <w:r>
        <w:rPr>
          <w:rFonts w:ascii="Times" w:hAnsi="Times" w:cs="Times New Roman"/>
          <w:sz w:val="20"/>
          <w:szCs w:val="20"/>
        </w:rPr>
        <w:t>created</w:t>
      </w:r>
      <w:r w:rsidR="00336BC2">
        <w:rPr>
          <w:rFonts w:ascii="Times" w:hAnsi="Times" w:cs="Times New Roman"/>
          <w:sz w:val="20"/>
          <w:szCs w:val="20"/>
        </w:rPr>
        <w:t xml:space="preserve"> </w:t>
      </w:r>
      <w:r w:rsidR="00185A3E">
        <w:rPr>
          <w:rFonts w:ascii="Times" w:hAnsi="Times" w:cs="Times New Roman"/>
          <w:sz w:val="20"/>
          <w:szCs w:val="20"/>
        </w:rPr>
        <w:t>assessments of $80 pe</w:t>
      </w:r>
      <w:r w:rsidR="001C13DB">
        <w:rPr>
          <w:rFonts w:ascii="Times" w:hAnsi="Times" w:cs="Times New Roman"/>
          <w:sz w:val="20"/>
          <w:szCs w:val="20"/>
        </w:rPr>
        <w:t>r $100,000 per parcel until 2018</w:t>
      </w:r>
      <w:r w:rsidR="00185A3E">
        <w:rPr>
          <w:rFonts w:ascii="Times" w:hAnsi="Times" w:cs="Times New Roman"/>
          <w:sz w:val="20"/>
          <w:szCs w:val="20"/>
        </w:rPr>
        <w:t xml:space="preserve">.  </w:t>
      </w:r>
      <w:r w:rsidR="00780B10">
        <w:rPr>
          <w:rFonts w:ascii="Times" w:hAnsi="Times" w:cs="Times New Roman"/>
          <w:sz w:val="20"/>
          <w:szCs w:val="20"/>
        </w:rPr>
        <w:t>Initial M</w:t>
      </w:r>
      <w:r w:rsidR="00185A3E">
        <w:rPr>
          <w:rFonts w:ascii="Times" w:hAnsi="Times" w:cs="Times New Roman"/>
          <w:sz w:val="20"/>
          <w:szCs w:val="20"/>
        </w:rPr>
        <w:t>easur</w:t>
      </w:r>
      <w:r w:rsidR="00336BC2">
        <w:rPr>
          <w:rFonts w:ascii="Times" w:hAnsi="Times" w:cs="Times New Roman"/>
          <w:sz w:val="20"/>
          <w:szCs w:val="20"/>
        </w:rPr>
        <w:t xml:space="preserve">e E bonds were structured to </w:t>
      </w:r>
      <w:r w:rsidR="00525D0A">
        <w:rPr>
          <w:rFonts w:ascii="Times" w:hAnsi="Times" w:cs="Times New Roman"/>
          <w:sz w:val="20"/>
          <w:szCs w:val="20"/>
        </w:rPr>
        <w:t xml:space="preserve">initially </w:t>
      </w:r>
      <w:r>
        <w:rPr>
          <w:rFonts w:ascii="Times" w:hAnsi="Times" w:cs="Times New Roman"/>
          <w:sz w:val="20"/>
          <w:szCs w:val="20"/>
        </w:rPr>
        <w:t>add</w:t>
      </w:r>
      <w:r w:rsidR="003F07EF">
        <w:rPr>
          <w:rFonts w:ascii="Times" w:hAnsi="Times" w:cs="Times New Roman"/>
          <w:sz w:val="20"/>
          <w:szCs w:val="20"/>
        </w:rPr>
        <w:t xml:space="preserve"> only</w:t>
      </w:r>
      <w:r>
        <w:rPr>
          <w:rFonts w:ascii="Times" w:hAnsi="Times" w:cs="Times New Roman"/>
          <w:sz w:val="20"/>
          <w:szCs w:val="20"/>
        </w:rPr>
        <w:t xml:space="preserve"> $20 </w:t>
      </w:r>
      <w:r w:rsidR="00525D0A">
        <w:rPr>
          <w:rFonts w:ascii="Times" w:hAnsi="Times" w:cs="Times New Roman"/>
          <w:sz w:val="20"/>
          <w:szCs w:val="20"/>
        </w:rPr>
        <w:t xml:space="preserve">(through 2020) </w:t>
      </w:r>
      <w:r w:rsidR="00DA0E6C">
        <w:rPr>
          <w:rFonts w:ascii="Times" w:hAnsi="Times" w:cs="Times New Roman"/>
          <w:sz w:val="20"/>
          <w:szCs w:val="20"/>
        </w:rPr>
        <w:t>and then</w:t>
      </w:r>
      <w:r w:rsidR="00F67132">
        <w:rPr>
          <w:rFonts w:ascii="Times" w:hAnsi="Times" w:cs="Times New Roman"/>
          <w:sz w:val="20"/>
          <w:szCs w:val="20"/>
        </w:rPr>
        <w:t xml:space="preserve"> </w:t>
      </w:r>
      <w:r w:rsidR="00185A3E">
        <w:rPr>
          <w:rFonts w:ascii="Times" w:hAnsi="Times" w:cs="Times New Roman"/>
          <w:sz w:val="20"/>
          <w:szCs w:val="20"/>
        </w:rPr>
        <w:t>increase to $</w:t>
      </w:r>
      <w:r w:rsidR="00F67132">
        <w:rPr>
          <w:rFonts w:ascii="Times" w:hAnsi="Times" w:cs="Times New Roman"/>
          <w:sz w:val="20"/>
          <w:szCs w:val="20"/>
        </w:rPr>
        <w:t>60</w:t>
      </w:r>
      <w:r w:rsidR="003F07EF">
        <w:rPr>
          <w:rFonts w:ascii="Times" w:hAnsi="Times" w:cs="Times New Roman"/>
          <w:sz w:val="20"/>
          <w:szCs w:val="20"/>
        </w:rPr>
        <w:t xml:space="preserve"> when the older bonds expired.  S</w:t>
      </w:r>
      <w:r w:rsidR="001C13DB">
        <w:rPr>
          <w:rFonts w:ascii="Times" w:hAnsi="Times" w:cs="Times New Roman"/>
          <w:sz w:val="20"/>
          <w:szCs w:val="20"/>
        </w:rPr>
        <w:t>ubsequent</w:t>
      </w:r>
      <w:r w:rsidR="00780B10">
        <w:rPr>
          <w:rFonts w:ascii="Times" w:hAnsi="Times" w:cs="Times New Roman"/>
          <w:sz w:val="20"/>
          <w:szCs w:val="20"/>
        </w:rPr>
        <w:t xml:space="preserve"> </w:t>
      </w:r>
      <w:r w:rsidR="001C13DB">
        <w:rPr>
          <w:rFonts w:ascii="Times" w:hAnsi="Times" w:cs="Times New Roman"/>
          <w:sz w:val="20"/>
          <w:szCs w:val="20"/>
        </w:rPr>
        <w:t>Measure E bonds added</w:t>
      </w:r>
      <w:r w:rsidR="00780B10">
        <w:rPr>
          <w:rFonts w:ascii="Times" w:hAnsi="Times" w:cs="Times New Roman"/>
          <w:sz w:val="20"/>
          <w:szCs w:val="20"/>
        </w:rPr>
        <w:t xml:space="preserve"> </w:t>
      </w:r>
      <w:r w:rsidR="001C13DB">
        <w:rPr>
          <w:rFonts w:ascii="Times" w:hAnsi="Times" w:cs="Times New Roman"/>
          <w:sz w:val="20"/>
          <w:szCs w:val="20"/>
        </w:rPr>
        <w:t>an add</w:t>
      </w:r>
      <w:r w:rsidR="003F07EF">
        <w:rPr>
          <w:rFonts w:ascii="Times" w:hAnsi="Times" w:cs="Times New Roman"/>
          <w:sz w:val="20"/>
          <w:szCs w:val="20"/>
        </w:rPr>
        <w:t xml:space="preserve">itional unspecified assessment, but </w:t>
      </w:r>
      <w:r w:rsidR="00336BC2">
        <w:rPr>
          <w:rFonts w:ascii="Times" w:hAnsi="Times" w:cs="Times New Roman"/>
          <w:b/>
          <w:sz w:val="20"/>
          <w:szCs w:val="20"/>
        </w:rPr>
        <w:t xml:space="preserve">total </w:t>
      </w:r>
      <w:r w:rsidR="001C13DB">
        <w:rPr>
          <w:rFonts w:ascii="Times" w:hAnsi="Times" w:cs="Times New Roman"/>
          <w:b/>
          <w:sz w:val="20"/>
          <w:szCs w:val="20"/>
        </w:rPr>
        <w:t xml:space="preserve">combined </w:t>
      </w:r>
      <w:r w:rsidR="00336BC2">
        <w:rPr>
          <w:rFonts w:ascii="Times" w:hAnsi="Times" w:cs="Times New Roman"/>
          <w:b/>
          <w:sz w:val="20"/>
          <w:szCs w:val="20"/>
        </w:rPr>
        <w:t xml:space="preserve">bond assessments </w:t>
      </w:r>
      <w:r w:rsidR="003F07EF">
        <w:rPr>
          <w:rFonts w:ascii="Times" w:hAnsi="Times" w:cs="Times New Roman"/>
          <w:b/>
          <w:sz w:val="20"/>
          <w:szCs w:val="20"/>
        </w:rPr>
        <w:t xml:space="preserve">will be limited </w:t>
      </w:r>
      <w:r w:rsidR="00336BC2">
        <w:rPr>
          <w:rFonts w:ascii="Times" w:hAnsi="Times" w:cs="Times New Roman"/>
          <w:b/>
          <w:sz w:val="20"/>
          <w:szCs w:val="20"/>
        </w:rPr>
        <w:t>to</w:t>
      </w:r>
      <w:r w:rsidR="003F07EF">
        <w:rPr>
          <w:rFonts w:ascii="Times" w:hAnsi="Times" w:cs="Times New Roman"/>
          <w:b/>
          <w:sz w:val="20"/>
          <w:szCs w:val="20"/>
        </w:rPr>
        <w:t xml:space="preserve"> about</w:t>
      </w:r>
      <w:r w:rsidR="00780B10">
        <w:rPr>
          <w:rFonts w:ascii="Times" w:hAnsi="Times" w:cs="Times New Roman"/>
          <w:b/>
          <w:sz w:val="20"/>
          <w:szCs w:val="20"/>
        </w:rPr>
        <w:t xml:space="preserve"> $146.50</w:t>
      </w:r>
      <w:r w:rsidR="003F07EF">
        <w:rPr>
          <w:rFonts w:ascii="Times" w:hAnsi="Times" w:cs="Times New Roman"/>
          <w:sz w:val="20"/>
          <w:szCs w:val="20"/>
        </w:rPr>
        <w:t xml:space="preserve">.  </w:t>
      </w:r>
      <w:proofErr w:type="gramStart"/>
      <w:r w:rsidR="003F07EF">
        <w:rPr>
          <w:rFonts w:ascii="Times" w:hAnsi="Times" w:cs="Times New Roman"/>
          <w:sz w:val="20"/>
          <w:szCs w:val="20"/>
        </w:rPr>
        <w:t>T</w:t>
      </w:r>
      <w:r w:rsidR="00F67132">
        <w:rPr>
          <w:rFonts w:ascii="Times" w:hAnsi="Times" w:cs="Times New Roman"/>
          <w:sz w:val="20"/>
          <w:szCs w:val="20"/>
        </w:rPr>
        <w:t xml:space="preserve">otal </w:t>
      </w:r>
      <w:r w:rsidR="003F07EF">
        <w:rPr>
          <w:rFonts w:ascii="Times" w:hAnsi="Times" w:cs="Times New Roman"/>
          <w:sz w:val="20"/>
          <w:szCs w:val="20"/>
        </w:rPr>
        <w:t>interest costs are increased by</w:t>
      </w:r>
      <w:r w:rsidR="001C13DB">
        <w:rPr>
          <w:rFonts w:ascii="Times" w:hAnsi="Times" w:cs="Times New Roman"/>
          <w:sz w:val="20"/>
          <w:szCs w:val="20"/>
        </w:rPr>
        <w:t xml:space="preserve"> shifting</w:t>
      </w:r>
      <w:r w:rsidR="003F07EF">
        <w:rPr>
          <w:rFonts w:ascii="Times" w:hAnsi="Times" w:cs="Times New Roman"/>
          <w:sz w:val="20"/>
          <w:szCs w:val="20"/>
        </w:rPr>
        <w:t xml:space="preserve"> early</w:t>
      </w:r>
      <w:r w:rsidR="001C13DB">
        <w:rPr>
          <w:rFonts w:ascii="Times" w:hAnsi="Times" w:cs="Times New Roman"/>
          <w:sz w:val="20"/>
          <w:szCs w:val="20"/>
        </w:rPr>
        <w:t xml:space="preserve"> repayment</w:t>
      </w:r>
      <w:r w:rsidR="003F07EF">
        <w:rPr>
          <w:rFonts w:ascii="Times" w:hAnsi="Times" w:cs="Times New Roman"/>
          <w:sz w:val="20"/>
          <w:szCs w:val="20"/>
        </w:rPr>
        <w:t>s</w:t>
      </w:r>
      <w:r w:rsidR="001C13DB">
        <w:rPr>
          <w:rFonts w:ascii="Times" w:hAnsi="Times" w:cs="Times New Roman"/>
          <w:sz w:val="20"/>
          <w:szCs w:val="20"/>
        </w:rPr>
        <w:t xml:space="preserve"> to later years</w:t>
      </w:r>
      <w:proofErr w:type="gramEnd"/>
      <w:r w:rsidR="001C13DB">
        <w:rPr>
          <w:rFonts w:ascii="Times" w:hAnsi="Times" w:cs="Times New Roman"/>
          <w:sz w:val="20"/>
          <w:szCs w:val="20"/>
        </w:rPr>
        <w:t>.</w:t>
      </w:r>
    </w:p>
    <w:p w:rsidR="00185A3E" w:rsidRDefault="00185A3E" w:rsidP="00185A3E">
      <w:pPr>
        <w:rPr>
          <w:rFonts w:ascii="Times" w:hAnsi="Times" w:cs="Times New Roman"/>
          <w:sz w:val="20"/>
          <w:szCs w:val="20"/>
        </w:rPr>
      </w:pPr>
    </w:p>
    <w:p w:rsidR="009317F9" w:rsidRDefault="004A02BA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Originally, the</w:t>
      </w:r>
      <w:r w:rsidR="00185A3E">
        <w:rPr>
          <w:rFonts w:ascii="Times" w:hAnsi="Times" w:cs="Times New Roman"/>
          <w:sz w:val="20"/>
          <w:szCs w:val="20"/>
        </w:rPr>
        <w:t xml:space="preserve"> total cost of Havens and other seismic/AD</w:t>
      </w:r>
      <w:r w:rsidR="00060A3D">
        <w:rPr>
          <w:rFonts w:ascii="Times" w:hAnsi="Times" w:cs="Times New Roman"/>
          <w:sz w:val="20"/>
          <w:szCs w:val="20"/>
        </w:rPr>
        <w:t>A work was projected at</w:t>
      </w:r>
      <w:r>
        <w:rPr>
          <w:rFonts w:ascii="Times" w:hAnsi="Times" w:cs="Times New Roman"/>
          <w:sz w:val="20"/>
          <w:szCs w:val="20"/>
        </w:rPr>
        <w:t xml:space="preserve"> $69 million, with the</w:t>
      </w:r>
      <w:r w:rsidR="00185A3E">
        <w:rPr>
          <w:rFonts w:ascii="Times" w:hAnsi="Times" w:cs="Times New Roman"/>
          <w:sz w:val="20"/>
          <w:szCs w:val="20"/>
        </w:rPr>
        <w:t xml:space="preserve"> diff</w:t>
      </w:r>
      <w:r w:rsidR="008D3623">
        <w:rPr>
          <w:rFonts w:ascii="Times" w:hAnsi="Times" w:cs="Times New Roman"/>
          <w:sz w:val="20"/>
          <w:szCs w:val="20"/>
        </w:rPr>
        <w:t>er</w:t>
      </w:r>
      <w:r w:rsidR="001C13DB">
        <w:rPr>
          <w:rFonts w:ascii="Times" w:hAnsi="Times" w:cs="Times New Roman"/>
          <w:sz w:val="20"/>
          <w:szCs w:val="20"/>
        </w:rPr>
        <w:t>ence between Measure E bonds (</w:t>
      </w:r>
      <w:r w:rsidR="008D3623">
        <w:rPr>
          <w:rFonts w:ascii="Times" w:hAnsi="Times" w:cs="Times New Roman"/>
          <w:sz w:val="20"/>
          <w:szCs w:val="20"/>
        </w:rPr>
        <w:t>$56 million</w:t>
      </w:r>
      <w:r w:rsidR="001C13DB">
        <w:rPr>
          <w:rFonts w:ascii="Times" w:hAnsi="Times" w:cs="Times New Roman"/>
          <w:sz w:val="20"/>
          <w:szCs w:val="20"/>
        </w:rPr>
        <w:t>)</w:t>
      </w:r>
      <w:r w:rsidR="00185A3E">
        <w:rPr>
          <w:rFonts w:ascii="Times" w:hAnsi="Times" w:cs="Times New Roman"/>
          <w:sz w:val="20"/>
          <w:szCs w:val="20"/>
        </w:rPr>
        <w:t xml:space="preserve"> and the total cost </w:t>
      </w:r>
      <w:r>
        <w:rPr>
          <w:rFonts w:ascii="Times" w:hAnsi="Times" w:cs="Times New Roman"/>
          <w:sz w:val="20"/>
          <w:szCs w:val="20"/>
        </w:rPr>
        <w:t xml:space="preserve">of construction work </w:t>
      </w:r>
      <w:r w:rsidR="003F07EF">
        <w:rPr>
          <w:rFonts w:ascii="Times" w:hAnsi="Times" w:cs="Times New Roman"/>
          <w:sz w:val="20"/>
          <w:szCs w:val="20"/>
        </w:rPr>
        <w:t xml:space="preserve">($69 million) </w:t>
      </w:r>
      <w:r>
        <w:rPr>
          <w:rFonts w:ascii="Times" w:hAnsi="Times" w:cs="Times New Roman"/>
          <w:sz w:val="20"/>
          <w:szCs w:val="20"/>
        </w:rPr>
        <w:t>coming</w:t>
      </w:r>
      <w:r w:rsidR="003F07EF">
        <w:rPr>
          <w:rFonts w:ascii="Times" w:hAnsi="Times" w:cs="Times New Roman"/>
          <w:sz w:val="20"/>
          <w:szCs w:val="20"/>
        </w:rPr>
        <w:t xml:space="preserve"> from the state</w:t>
      </w:r>
      <w:r w:rsidR="009317F9">
        <w:rPr>
          <w:rFonts w:ascii="Times" w:hAnsi="Times" w:cs="Times New Roman"/>
          <w:sz w:val="20"/>
          <w:szCs w:val="20"/>
        </w:rPr>
        <w:t>.</w:t>
      </w:r>
      <w:r w:rsidR="00C545BD">
        <w:rPr>
          <w:rFonts w:ascii="Times" w:hAnsi="Times" w:cs="Times New Roman"/>
          <w:sz w:val="20"/>
          <w:szCs w:val="20"/>
        </w:rPr>
        <w:t xml:space="preserve"> </w:t>
      </w:r>
      <w:r w:rsidR="003F07EF">
        <w:rPr>
          <w:rFonts w:ascii="Times" w:hAnsi="Times" w:cs="Times New Roman"/>
          <w:sz w:val="20"/>
          <w:szCs w:val="20"/>
        </w:rPr>
        <w:t xml:space="preserve"> When the</w:t>
      </w:r>
      <w:r w:rsidR="009317F9">
        <w:rPr>
          <w:rFonts w:ascii="Times" w:hAnsi="Times" w:cs="Times New Roman"/>
          <w:sz w:val="20"/>
          <w:szCs w:val="20"/>
        </w:rPr>
        <w:t xml:space="preserve"> extra state funding was threatened, the PUSD successfully applied for a variety of school bond</w:t>
      </w:r>
      <w:r w:rsidR="00C545BD">
        <w:rPr>
          <w:rFonts w:ascii="Times" w:hAnsi="Times" w:cs="Times New Roman"/>
          <w:sz w:val="20"/>
          <w:szCs w:val="20"/>
        </w:rPr>
        <w:t xml:space="preserve"> </w:t>
      </w:r>
      <w:r w:rsidR="003F07EF">
        <w:rPr>
          <w:rFonts w:ascii="Times" w:hAnsi="Times" w:cs="Times New Roman"/>
          <w:sz w:val="20"/>
          <w:szCs w:val="20"/>
        </w:rPr>
        <w:t>programs.  Some</w:t>
      </w:r>
      <w:r w:rsidR="009317F9">
        <w:rPr>
          <w:rFonts w:ascii="Times" w:hAnsi="Times" w:cs="Times New Roman"/>
          <w:sz w:val="20"/>
          <w:szCs w:val="20"/>
        </w:rPr>
        <w:t xml:space="preserve"> are not limited </w:t>
      </w:r>
      <w:r>
        <w:rPr>
          <w:rFonts w:ascii="Times" w:hAnsi="Times" w:cs="Times New Roman"/>
          <w:sz w:val="20"/>
          <w:szCs w:val="20"/>
        </w:rPr>
        <w:t xml:space="preserve">to </w:t>
      </w:r>
      <w:r w:rsidR="009317F9">
        <w:rPr>
          <w:rFonts w:ascii="Times" w:hAnsi="Times" w:cs="Times New Roman"/>
          <w:sz w:val="20"/>
          <w:szCs w:val="20"/>
        </w:rPr>
        <w:t xml:space="preserve">seismic retrofitting.  </w:t>
      </w:r>
    </w:p>
    <w:p w:rsidR="009317F9" w:rsidRDefault="009317F9" w:rsidP="00185A3E">
      <w:pPr>
        <w:rPr>
          <w:rFonts w:ascii="Times" w:hAnsi="Times" w:cs="Times New Roman"/>
          <w:sz w:val="20"/>
          <w:szCs w:val="20"/>
        </w:rPr>
      </w:pPr>
    </w:p>
    <w:p w:rsidR="00B27E52" w:rsidRDefault="009317F9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 xml:space="preserve">The PUSD </w:t>
      </w:r>
      <w:r w:rsidR="003F07EF">
        <w:rPr>
          <w:rFonts w:ascii="Times" w:hAnsi="Times" w:cs="Times New Roman"/>
          <w:sz w:val="20"/>
          <w:szCs w:val="20"/>
        </w:rPr>
        <w:t>is now eligible to receive</w:t>
      </w:r>
      <w:r>
        <w:rPr>
          <w:rFonts w:ascii="Times" w:hAnsi="Times" w:cs="Times New Roman"/>
          <w:sz w:val="20"/>
          <w:szCs w:val="20"/>
        </w:rPr>
        <w:t xml:space="preserve"> a total o</w:t>
      </w:r>
      <w:r w:rsidR="00C740B1">
        <w:rPr>
          <w:rFonts w:ascii="Times" w:hAnsi="Times" w:cs="Times New Roman"/>
          <w:sz w:val="20"/>
          <w:szCs w:val="20"/>
        </w:rPr>
        <w:t>f $74 million</w:t>
      </w:r>
      <w:r w:rsidR="003F07EF">
        <w:rPr>
          <w:rFonts w:ascii="Times" w:hAnsi="Times" w:cs="Times New Roman"/>
          <w:sz w:val="20"/>
          <w:szCs w:val="20"/>
        </w:rPr>
        <w:t>.  The new additional funding is</w:t>
      </w:r>
      <w:r>
        <w:rPr>
          <w:rFonts w:ascii="Times" w:hAnsi="Times" w:cs="Times New Roman"/>
          <w:sz w:val="20"/>
          <w:szCs w:val="20"/>
        </w:rPr>
        <w:t xml:space="preserve"> first be</w:t>
      </w:r>
      <w:r w:rsidR="00C740B1">
        <w:rPr>
          <w:rFonts w:ascii="Times" w:hAnsi="Times" w:cs="Times New Roman"/>
          <w:sz w:val="20"/>
          <w:szCs w:val="20"/>
        </w:rPr>
        <w:t>ing</w:t>
      </w:r>
      <w:r>
        <w:rPr>
          <w:rFonts w:ascii="Times" w:hAnsi="Times" w:cs="Times New Roman"/>
          <w:sz w:val="20"/>
          <w:szCs w:val="20"/>
        </w:rPr>
        <w:t xml:space="preserve"> used to repair or replace roofs (Beach, Wildwood, Piedmont Middle Sch</w:t>
      </w:r>
      <w:r w:rsidR="00B27E52">
        <w:rPr>
          <w:rFonts w:ascii="Times" w:hAnsi="Times" w:cs="Times New Roman"/>
          <w:sz w:val="20"/>
          <w:szCs w:val="20"/>
        </w:rPr>
        <w:t>ool, and the Harvey Theatre),</w:t>
      </w:r>
      <w:r>
        <w:rPr>
          <w:rFonts w:ascii="Times" w:hAnsi="Times" w:cs="Times New Roman"/>
          <w:sz w:val="20"/>
          <w:szCs w:val="20"/>
        </w:rPr>
        <w:t xml:space="preserve"> replace some HVAC systems (Wild</w:t>
      </w:r>
      <w:r w:rsidR="00C740B1">
        <w:rPr>
          <w:rFonts w:ascii="Times" w:hAnsi="Times" w:cs="Times New Roman"/>
          <w:sz w:val="20"/>
          <w:szCs w:val="20"/>
        </w:rPr>
        <w:t>woo</w:t>
      </w:r>
      <w:r w:rsidR="00B27E52">
        <w:rPr>
          <w:rFonts w:ascii="Times" w:hAnsi="Times" w:cs="Times New Roman"/>
          <w:sz w:val="20"/>
          <w:szCs w:val="20"/>
        </w:rPr>
        <w:t>d, Piedmont Middle School) and</w:t>
      </w:r>
      <w:r w:rsidR="00C740B1">
        <w:rPr>
          <w:rFonts w:ascii="Times" w:hAnsi="Times" w:cs="Times New Roman"/>
          <w:sz w:val="20"/>
          <w:szCs w:val="20"/>
        </w:rPr>
        <w:t xml:space="preserve"> develop </w:t>
      </w:r>
      <w:r w:rsidR="004A02BA">
        <w:rPr>
          <w:rFonts w:ascii="Times" w:hAnsi="Times" w:cs="Times New Roman"/>
          <w:sz w:val="20"/>
          <w:szCs w:val="20"/>
        </w:rPr>
        <w:t xml:space="preserve">schematic </w:t>
      </w:r>
      <w:r w:rsidR="00C740B1">
        <w:rPr>
          <w:rFonts w:ascii="Times" w:hAnsi="Times" w:cs="Times New Roman"/>
          <w:sz w:val="20"/>
          <w:szCs w:val="20"/>
        </w:rPr>
        <w:t>plans to</w:t>
      </w:r>
      <w:r>
        <w:rPr>
          <w:rFonts w:ascii="Times" w:hAnsi="Times" w:cs="Times New Roman"/>
          <w:sz w:val="20"/>
          <w:szCs w:val="20"/>
        </w:rPr>
        <w:t xml:space="preserve"> remodel and expand the Harvey Alan Theatre</w:t>
      </w:r>
      <w:r w:rsidR="00B27E52">
        <w:rPr>
          <w:rFonts w:ascii="Times" w:hAnsi="Times" w:cs="Times New Roman"/>
          <w:sz w:val="20"/>
          <w:szCs w:val="20"/>
        </w:rPr>
        <w:t xml:space="preserve"> based on a design concept prepared by Mark Becker.  Becker’s</w:t>
      </w:r>
      <w:r w:rsidR="004A02BA">
        <w:rPr>
          <w:rFonts w:ascii="Times" w:hAnsi="Times" w:cs="Times New Roman"/>
          <w:sz w:val="20"/>
          <w:szCs w:val="20"/>
        </w:rPr>
        <w:t xml:space="preserve"> design </w:t>
      </w:r>
      <w:r w:rsidR="00B27E52">
        <w:rPr>
          <w:rFonts w:ascii="Times" w:hAnsi="Times" w:cs="Times New Roman"/>
          <w:sz w:val="20"/>
          <w:szCs w:val="20"/>
        </w:rPr>
        <w:t xml:space="preserve">concept </w:t>
      </w:r>
      <w:r w:rsidR="004A02BA">
        <w:rPr>
          <w:rFonts w:ascii="Times" w:hAnsi="Times" w:cs="Times New Roman"/>
          <w:sz w:val="20"/>
          <w:szCs w:val="20"/>
        </w:rPr>
        <w:t xml:space="preserve">expands the </w:t>
      </w:r>
      <w:r w:rsidR="00B27E52">
        <w:rPr>
          <w:rFonts w:ascii="Times" w:hAnsi="Times" w:cs="Times New Roman"/>
          <w:sz w:val="20"/>
          <w:szCs w:val="20"/>
        </w:rPr>
        <w:t xml:space="preserve">Theatre </w:t>
      </w:r>
      <w:r w:rsidR="004A02BA">
        <w:rPr>
          <w:rFonts w:ascii="Times" w:hAnsi="Times" w:cs="Times New Roman"/>
          <w:sz w:val="20"/>
          <w:szCs w:val="20"/>
        </w:rPr>
        <w:t>building by 3,200 square feet and move</w:t>
      </w:r>
      <w:r w:rsidR="00B27E52">
        <w:rPr>
          <w:rFonts w:ascii="Times" w:hAnsi="Times" w:cs="Times New Roman"/>
          <w:sz w:val="20"/>
          <w:szCs w:val="20"/>
        </w:rPr>
        <w:t>s</w:t>
      </w:r>
      <w:r>
        <w:rPr>
          <w:rFonts w:ascii="Times" w:hAnsi="Times" w:cs="Times New Roman"/>
          <w:sz w:val="20"/>
          <w:szCs w:val="20"/>
        </w:rPr>
        <w:t xml:space="preserve"> the </w:t>
      </w:r>
      <w:r w:rsidR="003F07EF">
        <w:rPr>
          <w:rFonts w:ascii="Times" w:hAnsi="Times" w:cs="Times New Roman"/>
          <w:sz w:val="20"/>
          <w:szCs w:val="20"/>
        </w:rPr>
        <w:t xml:space="preserve">theatre </w:t>
      </w:r>
      <w:r>
        <w:rPr>
          <w:rFonts w:ascii="Times" w:hAnsi="Times" w:cs="Times New Roman"/>
          <w:sz w:val="20"/>
          <w:szCs w:val="20"/>
        </w:rPr>
        <w:t xml:space="preserve">entrance to the </w:t>
      </w:r>
      <w:r w:rsidR="003F07EF">
        <w:rPr>
          <w:rFonts w:ascii="Times" w:hAnsi="Times" w:cs="Times New Roman"/>
          <w:sz w:val="20"/>
          <w:szCs w:val="20"/>
        </w:rPr>
        <w:t>front of the High School (Magnolia Avenue)</w:t>
      </w:r>
      <w:r>
        <w:rPr>
          <w:rFonts w:ascii="Times" w:hAnsi="Times" w:cs="Times New Roman"/>
          <w:sz w:val="20"/>
          <w:szCs w:val="20"/>
        </w:rPr>
        <w:t>.</w:t>
      </w:r>
      <w:r w:rsidR="00B27E52">
        <w:rPr>
          <w:rFonts w:ascii="Times" w:hAnsi="Times" w:cs="Times New Roman"/>
          <w:sz w:val="20"/>
          <w:szCs w:val="20"/>
        </w:rPr>
        <w:t xml:space="preserve">  </w:t>
      </w:r>
    </w:p>
    <w:p w:rsidR="00B27E52" w:rsidRDefault="00B27E52" w:rsidP="00185A3E">
      <w:pPr>
        <w:rPr>
          <w:rFonts w:ascii="Times" w:hAnsi="Times" w:cs="Times New Roman"/>
          <w:sz w:val="20"/>
          <w:szCs w:val="20"/>
        </w:rPr>
      </w:pPr>
    </w:p>
    <w:p w:rsidR="00185A3E" w:rsidRPr="00DB6A98" w:rsidRDefault="003F07EF" w:rsidP="00185A3E">
      <w:pPr>
        <w:rPr>
          <w:rFonts w:ascii="Times" w:hAnsi="Times" w:cs="Times New Roman"/>
          <w:sz w:val="20"/>
          <w:szCs w:val="20"/>
        </w:rPr>
      </w:pPr>
      <w:r w:rsidRPr="00DB6A98">
        <w:rPr>
          <w:rFonts w:ascii="Times" w:hAnsi="Times" w:cs="Times New Roman"/>
          <w:sz w:val="20"/>
          <w:szCs w:val="20"/>
        </w:rPr>
        <w:t xml:space="preserve">In the future, </w:t>
      </w:r>
      <w:r w:rsidR="00B27E52" w:rsidRPr="00DB6A98">
        <w:rPr>
          <w:rFonts w:ascii="Times" w:hAnsi="Times" w:cs="Times New Roman"/>
          <w:sz w:val="20"/>
          <w:szCs w:val="20"/>
        </w:rPr>
        <w:t>decision</w:t>
      </w:r>
      <w:r w:rsidRPr="00DB6A98">
        <w:rPr>
          <w:rFonts w:ascii="Times" w:hAnsi="Times" w:cs="Times New Roman"/>
          <w:sz w:val="20"/>
          <w:szCs w:val="20"/>
        </w:rPr>
        <w:t>s</w:t>
      </w:r>
      <w:r w:rsidR="00B27E52" w:rsidRPr="00DB6A98">
        <w:rPr>
          <w:rFonts w:ascii="Times" w:hAnsi="Times" w:cs="Times New Roman"/>
          <w:sz w:val="20"/>
          <w:szCs w:val="20"/>
        </w:rPr>
        <w:t xml:space="preserve"> will</w:t>
      </w:r>
      <w:r w:rsidR="00C740B1" w:rsidRPr="00DB6A98">
        <w:rPr>
          <w:rFonts w:ascii="Times" w:hAnsi="Times" w:cs="Times New Roman"/>
          <w:sz w:val="20"/>
          <w:szCs w:val="20"/>
        </w:rPr>
        <w:t xml:space="preserve"> be made</w:t>
      </w:r>
      <w:r w:rsidRPr="00DB6A98">
        <w:rPr>
          <w:rFonts w:ascii="Times" w:hAnsi="Times" w:cs="Times New Roman"/>
          <w:sz w:val="20"/>
          <w:szCs w:val="20"/>
        </w:rPr>
        <w:t xml:space="preserve"> on </w:t>
      </w:r>
      <w:r w:rsidR="00C740B1" w:rsidRPr="00DB6A98">
        <w:rPr>
          <w:rFonts w:ascii="Times" w:hAnsi="Times" w:cs="Times New Roman"/>
          <w:sz w:val="20"/>
          <w:szCs w:val="20"/>
        </w:rPr>
        <w:t>whether to</w:t>
      </w:r>
      <w:r w:rsidR="00B27E52" w:rsidRPr="00DB6A98">
        <w:rPr>
          <w:rFonts w:ascii="Times" w:hAnsi="Times" w:cs="Times New Roman"/>
          <w:sz w:val="20"/>
          <w:szCs w:val="20"/>
        </w:rPr>
        <w:t xml:space="preserve"> forge ahead with the Theatre and/or</w:t>
      </w:r>
      <w:r w:rsidR="00C740B1" w:rsidRPr="00DB6A98">
        <w:rPr>
          <w:rFonts w:ascii="Times" w:hAnsi="Times" w:cs="Times New Roman"/>
          <w:sz w:val="20"/>
          <w:szCs w:val="20"/>
        </w:rPr>
        <w:t xml:space="preserve"> </w:t>
      </w:r>
      <w:r w:rsidR="00B27E52" w:rsidRPr="00DB6A98">
        <w:rPr>
          <w:rFonts w:ascii="Times" w:hAnsi="Times" w:cs="Times New Roman"/>
          <w:sz w:val="20"/>
          <w:szCs w:val="20"/>
        </w:rPr>
        <w:t>other projects</w:t>
      </w:r>
      <w:r w:rsidR="00C740B1" w:rsidRPr="00DB6A98">
        <w:rPr>
          <w:rFonts w:ascii="Times" w:hAnsi="Times" w:cs="Times New Roman"/>
          <w:sz w:val="20"/>
          <w:szCs w:val="20"/>
        </w:rPr>
        <w:t xml:space="preserve"> or</w:t>
      </w:r>
      <w:r w:rsidRPr="00DB6A98">
        <w:rPr>
          <w:rFonts w:ascii="Times" w:hAnsi="Times" w:cs="Times New Roman"/>
          <w:sz w:val="20"/>
          <w:szCs w:val="20"/>
        </w:rPr>
        <w:t xml:space="preserve"> forego</w:t>
      </w:r>
      <w:r w:rsidR="00C740B1" w:rsidRPr="00DB6A98">
        <w:rPr>
          <w:rFonts w:ascii="Times" w:hAnsi="Times" w:cs="Times New Roman"/>
          <w:sz w:val="20"/>
          <w:szCs w:val="20"/>
        </w:rPr>
        <w:t xml:space="preserve"> increasing bond payments on taxpayers.  </w:t>
      </w:r>
    </w:p>
    <w:p w:rsidR="00530427" w:rsidRDefault="00530427" w:rsidP="00185A3E">
      <w:pPr>
        <w:rPr>
          <w:rFonts w:ascii="Times" w:hAnsi="Times" w:cs="Times New Roman"/>
          <w:sz w:val="20"/>
          <w:szCs w:val="20"/>
        </w:rPr>
      </w:pPr>
    </w:p>
    <w:p w:rsidR="00185A3E" w:rsidRDefault="00530427" w:rsidP="00185A3E">
      <w:pPr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ab/>
      </w:r>
      <w:r>
        <w:rPr>
          <w:rFonts w:ascii="Times" w:hAnsi="Times" w:cs="Times New Roman"/>
          <w:sz w:val="20"/>
          <w:szCs w:val="20"/>
        </w:rPr>
        <w:tab/>
        <w:t xml:space="preserve">   </w:t>
      </w:r>
    </w:p>
    <w:p w:rsidR="00185A3E" w:rsidRDefault="00185A3E" w:rsidP="00185A3E">
      <w:pPr>
        <w:ind w:left="720" w:firstLine="720"/>
        <w:rPr>
          <w:rFonts w:ascii="Times" w:hAnsi="Times" w:cs="Times New Roman"/>
          <w:sz w:val="20"/>
          <w:szCs w:val="20"/>
        </w:rPr>
      </w:pPr>
      <w:r w:rsidRPr="004E3D41">
        <w:rPr>
          <w:rFonts w:ascii="Times" w:hAnsi="Times" w:cs="Times New Roman"/>
          <w:noProof/>
          <w:sz w:val="20"/>
          <w:szCs w:val="20"/>
        </w:rPr>
        <w:drawing>
          <wp:inline distT="0" distB="0" distL="0" distR="0">
            <wp:extent cx="3911600" cy="2488647"/>
            <wp:effectExtent l="25400" t="0" r="0" b="0"/>
            <wp:docPr id="25" name="Picture 2" descr="schools - bonds tax impact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s - bonds tax impact char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48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A3E" w:rsidRDefault="00185A3E" w:rsidP="00185A3E">
      <w:pPr>
        <w:rPr>
          <w:rFonts w:ascii="Times" w:hAnsi="Times" w:cs="Times New Roman"/>
          <w:sz w:val="20"/>
          <w:szCs w:val="20"/>
        </w:rPr>
      </w:pPr>
    </w:p>
    <w:p w:rsidR="001409FC" w:rsidRDefault="00530427" w:rsidP="00185A3E">
      <w:pPr>
        <w:rPr>
          <w:rFonts w:ascii="Times" w:hAnsi="Times" w:cs="Times New Roman"/>
          <w:b/>
          <w:sz w:val="20"/>
          <w:szCs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 w:rsidRPr="00530427">
        <w:rPr>
          <w:rFonts w:ascii="Times" w:hAnsi="Times" w:cs="Times New Roman"/>
          <w:b/>
          <w:sz w:val="20"/>
          <w:szCs w:val="20"/>
        </w:rPr>
        <w:t xml:space="preserve">Bond assessments as of 2006 </w:t>
      </w:r>
      <w:r w:rsidR="00764B97">
        <w:rPr>
          <w:rFonts w:ascii="Times" w:hAnsi="Times" w:cs="Times New Roman"/>
          <w:b/>
          <w:sz w:val="20"/>
          <w:szCs w:val="20"/>
        </w:rPr>
        <w:t>(includes initial</w:t>
      </w:r>
      <w:r>
        <w:rPr>
          <w:rFonts w:ascii="Times" w:hAnsi="Times" w:cs="Times New Roman"/>
          <w:b/>
          <w:sz w:val="20"/>
          <w:szCs w:val="20"/>
        </w:rPr>
        <w:t xml:space="preserve"> bonds issued</w:t>
      </w:r>
      <w:r w:rsidRPr="00530427">
        <w:rPr>
          <w:rFonts w:ascii="Times" w:hAnsi="Times" w:cs="Times New Roman"/>
          <w:b/>
          <w:sz w:val="20"/>
          <w:szCs w:val="20"/>
        </w:rPr>
        <w:t xml:space="preserve"> under Bond Measure E</w:t>
      </w:r>
      <w:r>
        <w:rPr>
          <w:rFonts w:ascii="Times" w:hAnsi="Times" w:cs="Times New Roman"/>
          <w:b/>
          <w:sz w:val="20"/>
          <w:szCs w:val="20"/>
        </w:rPr>
        <w:t>)</w:t>
      </w:r>
      <w:r w:rsidR="001409FC">
        <w:rPr>
          <w:rFonts w:ascii="Times" w:hAnsi="Times" w:cs="Times New Roman"/>
          <w:b/>
          <w:sz w:val="20"/>
          <w:szCs w:val="20"/>
        </w:rPr>
        <w:t>;</w:t>
      </w:r>
    </w:p>
    <w:p w:rsidR="00185A3E" w:rsidRPr="001409FC" w:rsidRDefault="001409FC" w:rsidP="00185A3E">
      <w:pPr>
        <w:rPr>
          <w:rFonts w:ascii="Times" w:hAnsi="Times" w:cs="Times New Roman"/>
          <w:b/>
          <w:i/>
          <w:sz w:val="20"/>
          <w:szCs w:val="20"/>
        </w:rPr>
      </w:pPr>
      <w:r>
        <w:rPr>
          <w:rFonts w:ascii="Times" w:hAnsi="Times" w:cs="Times New Roman"/>
          <w:b/>
          <w:sz w:val="20"/>
          <w:szCs w:val="20"/>
        </w:rPr>
        <w:tab/>
      </w:r>
      <w:r>
        <w:rPr>
          <w:rFonts w:ascii="Times" w:hAnsi="Times" w:cs="Times New Roman"/>
          <w:b/>
          <w:sz w:val="20"/>
          <w:szCs w:val="20"/>
        </w:rPr>
        <w:tab/>
      </w:r>
      <w:r w:rsidRPr="001409FC">
        <w:rPr>
          <w:rFonts w:ascii="Times" w:hAnsi="Times" w:cs="Times New Roman"/>
          <w:b/>
          <w:i/>
          <w:sz w:val="20"/>
          <w:szCs w:val="20"/>
        </w:rPr>
        <w:t xml:space="preserve">Source:  </w:t>
      </w:r>
      <w:hyperlink r:id="rId5" w:history="1">
        <w:r>
          <w:rPr>
            <w:rStyle w:val="Hyperlink"/>
            <w:rFonts w:ascii="Times" w:hAnsi="Times" w:cs="Times New Roman"/>
            <w:b/>
            <w:i/>
            <w:sz w:val="20"/>
            <w:szCs w:val="20"/>
          </w:rPr>
          <w:t>2006 PUSD Rating</w:t>
        </w:r>
        <w:r w:rsidRPr="001409FC">
          <w:rPr>
            <w:rStyle w:val="Hyperlink"/>
            <w:rFonts w:ascii="Times" w:hAnsi="Times" w:cs="Times New Roman"/>
            <w:b/>
            <w:i/>
            <w:sz w:val="20"/>
            <w:szCs w:val="20"/>
          </w:rPr>
          <w:t xml:space="preserve"> Presentation</w:t>
        </w:r>
      </w:hyperlink>
    </w:p>
    <w:p w:rsidR="00530427" w:rsidRDefault="00530427" w:rsidP="00185A3E">
      <w:pPr>
        <w:rPr>
          <w:i/>
          <w:sz w:val="20"/>
        </w:rPr>
      </w:pPr>
    </w:p>
    <w:p w:rsidR="00185A3E" w:rsidRDefault="00530427" w:rsidP="0053042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3403600" cy="1981100"/>
            <wp:effectExtent l="25400" t="0" r="0" b="0"/>
            <wp:docPr id="1" name="Picture 0" descr="Screen Shot 2012-09-15 at 9.23.1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2-09-15 at 9.23.11 A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9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9FC" w:rsidRDefault="00530427" w:rsidP="00530427">
      <w:pPr>
        <w:ind w:left="720" w:firstLine="720"/>
        <w:rPr>
          <w:rFonts w:ascii="Times" w:hAnsi="Times"/>
          <w:b/>
          <w:sz w:val="20"/>
        </w:rPr>
      </w:pPr>
      <w:r w:rsidRPr="00530427">
        <w:rPr>
          <w:rFonts w:ascii="Times" w:hAnsi="Times"/>
          <w:b/>
          <w:sz w:val="20"/>
        </w:rPr>
        <w:t xml:space="preserve">Bond assessments as of 2009 </w:t>
      </w:r>
      <w:r>
        <w:rPr>
          <w:rFonts w:ascii="Times" w:hAnsi="Times"/>
          <w:b/>
          <w:sz w:val="20"/>
        </w:rPr>
        <w:t>(includes later</w:t>
      </w:r>
      <w:r w:rsidRPr="00530427">
        <w:rPr>
          <w:rFonts w:ascii="Times" w:hAnsi="Times"/>
          <w:b/>
          <w:sz w:val="20"/>
        </w:rPr>
        <w:t xml:space="preserve"> bonds issued under Bond Measure E</w:t>
      </w:r>
      <w:r w:rsidR="001409FC">
        <w:rPr>
          <w:rFonts w:ascii="Times" w:hAnsi="Times"/>
          <w:b/>
          <w:sz w:val="20"/>
        </w:rPr>
        <w:t xml:space="preserve">); </w:t>
      </w:r>
    </w:p>
    <w:p w:rsidR="00762B44" w:rsidRPr="001409FC" w:rsidRDefault="001409FC" w:rsidP="00530427">
      <w:pPr>
        <w:ind w:left="720" w:firstLine="720"/>
        <w:rPr>
          <w:rFonts w:ascii="Times" w:hAnsi="Times"/>
          <w:b/>
          <w:i/>
          <w:sz w:val="20"/>
        </w:rPr>
      </w:pPr>
      <w:r w:rsidRPr="001409FC">
        <w:rPr>
          <w:rFonts w:ascii="Times" w:hAnsi="Times"/>
          <w:b/>
          <w:i/>
          <w:sz w:val="20"/>
        </w:rPr>
        <w:t xml:space="preserve">Source:  </w:t>
      </w:r>
      <w:hyperlink r:id="rId7" w:history="1">
        <w:r>
          <w:rPr>
            <w:rStyle w:val="Hyperlink"/>
            <w:rFonts w:ascii="Times" w:hAnsi="Times"/>
            <w:b/>
            <w:i/>
            <w:sz w:val="20"/>
          </w:rPr>
          <w:t>2009 PUSD Rating P</w:t>
        </w:r>
        <w:r w:rsidRPr="001409FC">
          <w:rPr>
            <w:rStyle w:val="Hyperlink"/>
            <w:rFonts w:ascii="Times" w:hAnsi="Times"/>
            <w:b/>
            <w:i/>
            <w:sz w:val="20"/>
          </w:rPr>
          <w:t>resentation</w:t>
        </w:r>
      </w:hyperlink>
    </w:p>
    <w:sectPr w:rsidR="00762B44" w:rsidRPr="001409FC" w:rsidSect="00764B97">
      <w:pgSz w:w="12240" w:h="15840"/>
      <w:pgMar w:top="1260" w:right="1800" w:bottom="81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85A3E"/>
    <w:rsid w:val="00060A3D"/>
    <w:rsid w:val="000E47F7"/>
    <w:rsid w:val="00111494"/>
    <w:rsid w:val="00115E58"/>
    <w:rsid w:val="001409FC"/>
    <w:rsid w:val="00185A3E"/>
    <w:rsid w:val="001C13DB"/>
    <w:rsid w:val="001F05CA"/>
    <w:rsid w:val="001F769B"/>
    <w:rsid w:val="00336BC2"/>
    <w:rsid w:val="003C06A6"/>
    <w:rsid w:val="003F07EF"/>
    <w:rsid w:val="004A02BA"/>
    <w:rsid w:val="00525D0A"/>
    <w:rsid w:val="00530427"/>
    <w:rsid w:val="00535F5B"/>
    <w:rsid w:val="00762B44"/>
    <w:rsid w:val="00764B97"/>
    <w:rsid w:val="00780B10"/>
    <w:rsid w:val="007E7DCB"/>
    <w:rsid w:val="00833229"/>
    <w:rsid w:val="008D3623"/>
    <w:rsid w:val="009317F9"/>
    <w:rsid w:val="00A845E6"/>
    <w:rsid w:val="00B27E52"/>
    <w:rsid w:val="00B564AE"/>
    <w:rsid w:val="00C43610"/>
    <w:rsid w:val="00C545BD"/>
    <w:rsid w:val="00C740B1"/>
    <w:rsid w:val="00D40C9D"/>
    <w:rsid w:val="00DA0E6C"/>
    <w:rsid w:val="00DB6A98"/>
    <w:rsid w:val="00DE4F25"/>
    <w:rsid w:val="00F67132"/>
    <w:rsid w:val="00FA13D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piedmont.k12.ca.us/aboutpusd/agenda.minutes/PiedmontUSD_Rating.pdf" TargetMode="External"/><Relationship Id="rId6" Type="http://schemas.openxmlformats.org/officeDocument/2006/relationships/image" Target="media/image2.png"/><Relationship Id="rId7" Type="http://schemas.openxmlformats.org/officeDocument/2006/relationships/hyperlink" Target="http://www.piedmont.k12.ca.us/aboutpusd/agenda.minutes/PiedmontUSD_Rating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434</Words>
  <Characters>2475</Characters>
  <Application>Microsoft Macintosh Word</Application>
  <DocSecurity>0</DocSecurity>
  <Lines>20</Lines>
  <Paragraphs>4</Paragraphs>
  <ScaleCrop>false</ScaleCrop>
  <Company>Abel &amp; Abel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4</cp:revision>
  <dcterms:created xsi:type="dcterms:W3CDTF">2012-09-27T05:44:00Z</dcterms:created>
  <dcterms:modified xsi:type="dcterms:W3CDTF">2012-11-18T16:28:00Z</dcterms:modified>
</cp:coreProperties>
</file>